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1C7" w:rsidRDefault="00DE51C7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hint="cs"/>
          <w:color w:val="0000FF"/>
          <w:sz w:val="28"/>
          <w:szCs w:val="28"/>
          <w:rtl/>
        </w:rPr>
      </w:pPr>
    </w:p>
    <w:p w:rsidR="00DE51C7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Tahoma" w:hAnsi="Tahoma" w:cs="DecoType Thuluth" w:hint="cs"/>
          <w:color w:val="2A2A2A"/>
          <w:sz w:val="72"/>
          <w:szCs w:val="72"/>
          <w:rtl/>
        </w:rPr>
        <w:t>بسم الله الرحمن الرحيم</w:t>
      </w:r>
    </w:p>
    <w:p w:rsidR="00DE51C7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Tahoma" w:hAnsi="Tahoma" w:cs="DecoType Thuluth" w:hint="cs"/>
          <w:color w:val="2A2A2A"/>
          <w:sz w:val="52"/>
          <w:szCs w:val="52"/>
          <w:rtl/>
        </w:rPr>
        <w:t> </w:t>
      </w:r>
      <w:r>
        <w:rPr>
          <w:rFonts w:ascii="Tahoma" w:hAnsi="Tahoma" w:cs="Diwani Bent" w:hint="cs"/>
          <w:color w:val="FF0000"/>
          <w:sz w:val="144"/>
          <w:szCs w:val="144"/>
          <w:rtl/>
        </w:rPr>
        <w:t>صفة صلاة النبي</w:t>
      </w:r>
    </w:p>
    <w:p w:rsidR="00DE51C7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Tahoma" w:hAnsi="Tahoma" w:cs="Diwani Bent" w:hint="cs"/>
          <w:color w:val="FF0000"/>
          <w:sz w:val="144"/>
          <w:szCs w:val="144"/>
          <w:rtl/>
        </w:rPr>
        <w:t>صلى الله عليه وسلم</w:t>
      </w:r>
    </w:p>
    <w:p w:rsidR="00DE51C7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56"/>
          <w:szCs w:val="56"/>
          <w:rtl/>
        </w:rPr>
        <w:t> </w:t>
      </w:r>
    </w:p>
    <w:p w:rsidR="00DE51C7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56"/>
          <w:szCs w:val="56"/>
          <w:rtl/>
        </w:rPr>
        <w:t> </w:t>
      </w:r>
      <w:r>
        <w:rPr>
          <w:rFonts w:ascii="Tahoma" w:hAnsi="Tahoma" w:cs="DecoType Thuluth" w:hint="cs"/>
          <w:color w:val="2A2A2A"/>
          <w:sz w:val="56"/>
          <w:szCs w:val="56"/>
          <w:rtl/>
        </w:rPr>
        <w:t xml:space="preserve">إعداد : خالد سليمان </w:t>
      </w:r>
      <w:proofErr w:type="spellStart"/>
      <w:r>
        <w:rPr>
          <w:rFonts w:ascii="Tahoma" w:hAnsi="Tahoma" w:cs="DecoType Thuluth" w:hint="cs"/>
          <w:color w:val="2A2A2A"/>
          <w:sz w:val="56"/>
          <w:szCs w:val="56"/>
          <w:rtl/>
        </w:rPr>
        <w:t>الشمري</w:t>
      </w:r>
      <w:proofErr w:type="spellEnd"/>
    </w:p>
    <w:p w:rsidR="00DE51C7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Tahoma" w:hAnsi="Tahoma" w:cs="DecoType Thuluth" w:hint="cs"/>
          <w:color w:val="0000FF"/>
          <w:sz w:val="48"/>
          <w:szCs w:val="48"/>
          <w:rtl/>
        </w:rPr>
        <w:t xml:space="preserve">ملخصة من دورة علمية ألقاها عبد الرحمن محمد </w:t>
      </w:r>
      <w:proofErr w:type="spellStart"/>
      <w:r>
        <w:rPr>
          <w:rFonts w:ascii="Tahoma" w:hAnsi="Tahoma" w:cs="DecoType Thuluth" w:hint="cs"/>
          <w:color w:val="0000FF"/>
          <w:sz w:val="48"/>
          <w:szCs w:val="48"/>
          <w:rtl/>
        </w:rPr>
        <w:t>السبهان</w:t>
      </w:r>
      <w:proofErr w:type="spellEnd"/>
    </w:p>
    <w:p w:rsidR="00DE51C7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Tahoma" w:hAnsi="Tahoma" w:cs="DecoType Thuluth" w:hint="cs"/>
          <w:color w:val="0000FF"/>
          <w:sz w:val="48"/>
          <w:szCs w:val="48"/>
          <w:rtl/>
        </w:rPr>
        <w:t>في حفر الباطن في شهر محرم 1433هـ</w:t>
      </w:r>
    </w:p>
    <w:p w:rsidR="00976D70" w:rsidRDefault="00DE51C7" w:rsidP="00DE51C7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</w:rPr>
      </w:pPr>
      <w:r>
        <w:rPr>
          <w:rFonts w:hint="cs"/>
          <w:color w:val="0000FF"/>
          <w:sz w:val="28"/>
          <w:szCs w:val="28"/>
          <w:rtl/>
        </w:rPr>
        <w:lastRenderedPageBreak/>
        <w:t xml:space="preserve">                                  </w:t>
      </w:r>
      <w:r w:rsidR="00976D70">
        <w:rPr>
          <w:rFonts w:hint="cs"/>
          <w:color w:val="0000FF"/>
          <w:sz w:val="28"/>
          <w:szCs w:val="28"/>
          <w:rtl/>
        </w:rPr>
        <w:t>{صفة صلاة النبي صلى الله عليه وسلم}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 xml:space="preserve">المقدمة: من أعظم ما يتعبد </w:t>
      </w:r>
      <w:proofErr w:type="spellStart"/>
      <w:r>
        <w:rPr>
          <w:rFonts w:hint="cs"/>
          <w:color w:val="2A2A2A"/>
          <w:sz w:val="28"/>
          <w:szCs w:val="28"/>
          <w:rtl/>
        </w:rPr>
        <w:t>به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لله عز وجل طلب العلم ولذلك قال النبي صلى الله عليه وسلم: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من يرد الله </w:t>
      </w:r>
      <w:proofErr w:type="spellStart"/>
      <w:r>
        <w:rPr>
          <w:rFonts w:hint="cs"/>
          <w:color w:val="008000"/>
          <w:sz w:val="28"/>
          <w:szCs w:val="28"/>
          <w:rtl/>
        </w:rPr>
        <w:t>به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خيراً يفقهه في الدين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رواه البخاري ومسلم</w:t>
      </w:r>
      <w:r>
        <w:rPr>
          <w:rFonts w:hint="cs"/>
          <w:color w:val="2A2A2A"/>
          <w:sz w:val="20"/>
          <w:szCs w:val="20"/>
          <w:rtl/>
        </w:rPr>
        <w:t>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قال النووي ـ رحمه الله - : فيه فضيلة العلم والفقه فيه والحث عليه وسببه أنه قائد إلى التقوى.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1)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بحسب الإتباع في الصلاة يكون أجرها وأثرها على العبد وبحسب الجهل </w:t>
      </w:r>
      <w:proofErr w:type="spellStart"/>
      <w:r>
        <w:rPr>
          <w:rFonts w:hint="cs"/>
          <w:color w:val="2A2A2A"/>
          <w:sz w:val="28"/>
          <w:szCs w:val="28"/>
          <w:rtl/>
        </w:rPr>
        <w:t>بها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وعدم إتقانها والإخلال </w:t>
      </w:r>
      <w:proofErr w:type="spellStart"/>
      <w:r>
        <w:rPr>
          <w:rFonts w:hint="cs"/>
          <w:color w:val="2A2A2A"/>
          <w:sz w:val="28"/>
          <w:szCs w:val="28"/>
          <w:rtl/>
        </w:rPr>
        <w:t>بها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ينقص أجرها وأثرها على العبد.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2)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تعريف الصلاة:-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هي أقوال وأفعال مخصوصة مفتتحه بالتكبير مختتمه بالتسليم.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3)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تكبيرة الإحرام:-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سميت تكبيرة الإحرام لأنها تحرم ما كان جائزاً قبلها.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هي ركن لا تنعقد الصلاة إلا </w:t>
      </w:r>
      <w:proofErr w:type="spellStart"/>
      <w:r>
        <w:rPr>
          <w:rFonts w:hint="cs"/>
          <w:color w:val="2A2A2A"/>
          <w:sz w:val="28"/>
          <w:szCs w:val="28"/>
          <w:rtl/>
        </w:rPr>
        <w:t>بها</w:t>
      </w:r>
      <w:proofErr w:type="spellEnd"/>
      <w:r>
        <w:rPr>
          <w:rFonts w:hint="cs"/>
          <w:color w:val="2A2A2A"/>
          <w:sz w:val="28"/>
          <w:szCs w:val="28"/>
          <w:rtl/>
        </w:rPr>
        <w:t>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لا تسقط لا عمداً ولا سهواً ولا جهلاً.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لفظها: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الله أكبر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ولا يجزئ غير هذا اللفظ.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lastRenderedPageBreak/>
        <w:t>المسألة 4)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رفع اليدين:-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يستحب رفع اليدين في أربعة مواضع: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في تكبيرة الإحرام.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وفي الركوع.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3-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وعند الرفع من الركوع.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4-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وعند القيام من التشهد الأول.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رفع اليدين له صفتان: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   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1- إلى حذو المنكبين.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   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2- إلى فروع الأذنين.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والأفضل أن تفعل مره كذا ومره كذا حتى يكمل الإقتداء.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يكون رفع اليدين قبل التكبير, ومعه ,وبعده.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5)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وضع اليدين حال القيام:-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اتفق العلماء على مشروعية القبض في هذه الحالة , والقبض له صفتان: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   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1- وضع اليد اليمنى على </w:t>
      </w:r>
      <w:proofErr w:type="spellStart"/>
      <w:r>
        <w:rPr>
          <w:rFonts w:hint="cs"/>
          <w:color w:val="2A2A2A"/>
          <w:sz w:val="28"/>
          <w:szCs w:val="28"/>
          <w:rtl/>
        </w:rPr>
        <w:t>اليسرى</w:t>
      </w:r>
      <w:proofErr w:type="spellEnd"/>
      <w:r>
        <w:rPr>
          <w:rFonts w:hint="cs"/>
          <w:color w:val="2A2A2A"/>
          <w:sz w:val="28"/>
          <w:szCs w:val="28"/>
          <w:rtl/>
        </w:rPr>
        <w:t>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   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2- وضع اليد اليمنى على ذراع اليد </w:t>
      </w:r>
      <w:proofErr w:type="spellStart"/>
      <w:r>
        <w:rPr>
          <w:rFonts w:hint="cs"/>
          <w:color w:val="2A2A2A"/>
          <w:sz w:val="28"/>
          <w:szCs w:val="28"/>
          <w:rtl/>
        </w:rPr>
        <w:t>اليسرى</w:t>
      </w:r>
      <w:proofErr w:type="spellEnd"/>
      <w:r>
        <w:rPr>
          <w:rFonts w:hint="cs"/>
          <w:color w:val="2A2A2A"/>
          <w:sz w:val="28"/>
          <w:szCs w:val="28"/>
          <w:rtl/>
        </w:rPr>
        <w:t>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مكان وضع اليدين يكون الإنسان فيه مخيَّراً إن وضعها على صدره أو على سرته أو غيره, ومثله بعد الركوع.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lastRenderedPageBreak/>
        <w:t>المسألة 6)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موضع البصر في الصلاة:-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روي أن النبي صلى الله عليه وسلم ينظر إلى موضع سجوده, لحديث عائشة رضي الله عنها: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"</w:t>
      </w:r>
      <w:r>
        <w:rPr>
          <w:rFonts w:hint="cs"/>
          <w:color w:val="008000"/>
          <w:sz w:val="28"/>
          <w:szCs w:val="28"/>
          <w:rtl/>
        </w:rPr>
        <w:t>أن الرسول صلى الله عليه وسلم دخل الكعبة وما جاوز بصره موضع سجوده حتى خرج منها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Fonts w:hint="cs"/>
          <w:color w:val="2A2A2A"/>
          <w:sz w:val="16"/>
          <w:szCs w:val="16"/>
          <w:rtl/>
        </w:rPr>
        <w:t>رواه الحاكم.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والصحيح أنه بحسب ما يجلب له الخشوع.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يحرم النظر إلى السماء لحديث أنس رضي الله عنه :"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ما بال أقوام يرفعون أبصارهم إلى السماء في صلاتهم؟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Fonts w:hint="cs"/>
          <w:color w:val="2A2A2A"/>
          <w:sz w:val="16"/>
          <w:szCs w:val="16"/>
          <w:rtl/>
        </w:rPr>
        <w:t>متفق عليه.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في حال التشهد ينظر إلى سبابته.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أما تغميض العين فهو مكروه.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7)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الاستفتاح:-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سنة من سنن الصلاة ويقال سراً ولا يجهر </w:t>
      </w:r>
      <w:proofErr w:type="spellStart"/>
      <w:r>
        <w:rPr>
          <w:rFonts w:hint="cs"/>
          <w:color w:val="2A2A2A"/>
          <w:sz w:val="28"/>
          <w:szCs w:val="28"/>
          <w:rtl/>
        </w:rPr>
        <w:t>به</w:t>
      </w:r>
      <w:proofErr w:type="spellEnd"/>
      <w:r>
        <w:rPr>
          <w:rFonts w:hint="cs"/>
          <w:color w:val="2A2A2A"/>
          <w:sz w:val="28"/>
          <w:szCs w:val="28"/>
          <w:rtl/>
        </w:rPr>
        <w:t>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يكون في الركعة الأولى فقط.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ورد في عدة صفات: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1-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وَجَّهْتُ وَجْهِيَ لِلَّذِي فَطَرَ السماوات وَالأَرْضَ، حَنِيفًا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وَمَا أَنَا مِنَ الْمُشْرِكِينَ، إِنَّ صَلاَتِي </w:t>
      </w:r>
      <w:proofErr w:type="spellStart"/>
      <w:r>
        <w:rPr>
          <w:rFonts w:hint="cs"/>
          <w:color w:val="008000"/>
          <w:sz w:val="28"/>
          <w:szCs w:val="28"/>
          <w:rtl/>
        </w:rPr>
        <w:t>وَنُسُكِي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وَمَحْيَايَ وَمَمَاتِي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لِلهِ رَبِّ الْعَالَمِينَ، لاَ شَرِيكَ لَهُ وَبِذَلِكَ أُمِرْتُ وَأَنَا مِنَ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الْمُسْلِمِينَ، اللَّهُمَّ أَنْتَ الْمَلِكُ، لاَ إِلَهَ إِلاَّ أَنْتَ، أَنْتَ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رَبِّي وَأَنَا عَبْدُكَ، ظَلَمْتُ نَفْسِي، وَاعْتَرَفْتُ بِذَنْبِي، فَاغْفِرْ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لِي ذُنُوبِي جَمِيعًا، إِنَّهُ لاَ يَغْفِرُ الذُّنُوبَ إِلاَّ أَنْتَ، </w:t>
      </w:r>
      <w:proofErr w:type="spellStart"/>
      <w:r>
        <w:rPr>
          <w:rFonts w:hint="cs"/>
          <w:color w:val="008000"/>
          <w:sz w:val="28"/>
          <w:szCs w:val="28"/>
          <w:rtl/>
        </w:rPr>
        <w:t>وَاهْدِنِي</w:t>
      </w:r>
      <w:proofErr w:type="spellEnd"/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لِأَحْسَنِ الأَخْلاَقِ، لاَ يَهْدِي لِأَحْسَنِهَا إِلاَّ أَنْتَ، وَاصْرِفْ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عَنِّي </w:t>
      </w:r>
      <w:proofErr w:type="spellStart"/>
      <w:r>
        <w:rPr>
          <w:rFonts w:hint="cs"/>
          <w:color w:val="008000"/>
          <w:sz w:val="28"/>
          <w:szCs w:val="28"/>
          <w:rtl/>
        </w:rPr>
        <w:t>سَيِّئَهَا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، لاَ يَصْرِفُ عَنِّي </w:t>
      </w:r>
      <w:proofErr w:type="spellStart"/>
      <w:r>
        <w:rPr>
          <w:rFonts w:hint="cs"/>
          <w:color w:val="008000"/>
          <w:sz w:val="28"/>
          <w:szCs w:val="28"/>
          <w:rtl/>
        </w:rPr>
        <w:t>سَيِّئَهَا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إِلاَّ أَنْتَ، لَبَّيْكَ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وَسَعْدَيْكَ، وَالْخَيْرُ كُلُّهُ فِي يَدَيْكَ، وَالشَّرُّ لَيْسَ إِلَيْكَ،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أَنَا بِكَ وَإِلَيْكَ، تَبَارَكْتَ وَتَعَالَيْتَ، أَسْتَغْفِرُكَ وَأَتُوبُ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إِلَيْكَ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2-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اللَّهُمَّ بَاعِدْ بَيْنِي وَبَيْنَ خَطَايَايَ كَمَا بَاعَدْتَ بَيْنَ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الْمَشْرِقِ وَالْمَغْرِبِ، اللَّهُمَّ نَقِّنِي مِنْ خَطَايَايَ كَمَا يُنَقَّى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الثَّوْبُ الأَبْيَضُ مِنَ الدَّنَسِ، اللَّهُمَّ اغْسِلْنِي مِنْ خَطَايَايَ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بِالْمَاءِ وَالثَّلْجِ وَالْبَرَدِ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صحيح البخاري ومسلم.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lastRenderedPageBreak/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3-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سُبحَانَكَ اللّهمَّ وبِحَمدِك , وَتَبَارَكَ اسمُك , وَتَعَالَى جَدُّك , وَلَا إِلَه غَيرُك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رواه أبو داوود واختاره الإمام أحمد وابن القيم.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4-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اللَّهُمَّ رَبَّ جِبْرَائِيلَ </w:t>
      </w:r>
      <w:proofErr w:type="spellStart"/>
      <w:r>
        <w:rPr>
          <w:rFonts w:hint="cs"/>
          <w:color w:val="008000"/>
          <w:sz w:val="28"/>
          <w:szCs w:val="28"/>
          <w:rtl/>
        </w:rPr>
        <w:t>وَمِيكَائِيلَ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, </w:t>
      </w:r>
      <w:proofErr w:type="spellStart"/>
      <w:r>
        <w:rPr>
          <w:rFonts w:hint="cs"/>
          <w:color w:val="008000"/>
          <w:sz w:val="28"/>
          <w:szCs w:val="28"/>
          <w:rtl/>
        </w:rPr>
        <w:t>وَإِسْرَافِيلَ</w:t>
      </w:r>
      <w:proofErr w:type="spellEnd"/>
      <w:r>
        <w:rPr>
          <w:rFonts w:hint="cs"/>
          <w:color w:val="008000"/>
          <w:sz w:val="28"/>
          <w:szCs w:val="28"/>
          <w:rtl/>
        </w:rPr>
        <w:t>، فَاطِرَ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السماوات وَالأَرْضِ، عَالِمَ الْغَيْبِ وَالشَّهَادَةِ، أَنْتَ تَحْكُمُ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بَيْنَ عِبَادِكَ فِيمَا كَانُوا فِيهِ يَخْتَلِفُونَ، </w:t>
      </w:r>
      <w:proofErr w:type="spellStart"/>
      <w:r>
        <w:rPr>
          <w:rFonts w:hint="cs"/>
          <w:color w:val="008000"/>
          <w:sz w:val="28"/>
          <w:szCs w:val="28"/>
          <w:rtl/>
        </w:rPr>
        <w:t>اهْدِنِي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لِمَا اخْتُلِفَ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فِيهِ مِنَ الْحَقِّ بِإِذْنِكَ، إِنَّكَ تَهْدِي مَنْ تَشَاءُ إِلَى صِرَاطٍ</w:t>
      </w:r>
      <w:r>
        <w:rPr>
          <w:rStyle w:val="apple-converted-space"/>
          <w:rFonts w:hint="cs"/>
          <w:color w:val="008000"/>
          <w:sz w:val="28"/>
          <w:szCs w:val="28"/>
        </w:rPr>
        <w:t> </w:t>
      </w:r>
      <w:r>
        <w:rPr>
          <w:rFonts w:hint="cs"/>
          <w:color w:val="008000"/>
          <w:sz w:val="28"/>
          <w:szCs w:val="28"/>
          <w:rtl/>
        </w:rPr>
        <w:t>مُسْتَقِيمٍ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8)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الاستعاذة والبسملة:-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الاستعاذة لها صفتان: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1-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أعوذ بالله من الشيطان الرجيم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2-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أعوذ بالله السميع العليم من الشيطان الرجيم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والبسملة هي قول: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{ بسم الله الرحمن الرحيم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} , ولا يجهر </w:t>
      </w:r>
      <w:proofErr w:type="spellStart"/>
      <w:r>
        <w:rPr>
          <w:rFonts w:hint="cs"/>
          <w:color w:val="2A2A2A"/>
          <w:sz w:val="28"/>
          <w:szCs w:val="28"/>
          <w:rtl/>
        </w:rPr>
        <w:t>بها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لحديث أنس رضي الله عنه: "</w:t>
      </w:r>
      <w:r>
        <w:rPr>
          <w:rFonts w:hint="cs"/>
          <w:color w:val="008000"/>
          <w:sz w:val="28"/>
          <w:szCs w:val="28"/>
          <w:rtl/>
        </w:rPr>
        <w:t xml:space="preserve">صليت خلف النبي صلى الله عليه وسلم وأبي بكر وعمر وعثمان فكانوا يستفتحون </w:t>
      </w:r>
      <w:proofErr w:type="spellStart"/>
      <w:r>
        <w:rPr>
          <w:rFonts w:hint="cs"/>
          <w:color w:val="008000"/>
          <w:sz w:val="28"/>
          <w:szCs w:val="28"/>
          <w:rtl/>
        </w:rPr>
        <w:t>بـ</w:t>
      </w:r>
      <w:proofErr w:type="spellEnd"/>
      <w:r>
        <w:rPr>
          <w:rFonts w:hint="cs"/>
          <w:color w:val="008000"/>
          <w:sz w:val="28"/>
          <w:szCs w:val="28"/>
          <w:rtl/>
        </w:rPr>
        <w:t>( الحمد لله رب العالمين )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C86CD7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FF0000"/>
          <w:sz w:val="28"/>
          <w:szCs w:val="28"/>
          <w:rtl/>
        </w:rPr>
        <w:t>المسألة 9)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قراءة الفاتحة:-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هي ركن في حق الإمام والمنفرد لقول النبي صلى الله عليه وسلم: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لا صلاة لمن لم يقرأ بفاتحة الكتاب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رواه البخاري ومسلم.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, وقول النبي صلى الله عليه وسلم: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من صلى صلاة فلم يقرأ فيها بأم القرآن فهي </w:t>
      </w:r>
      <w:proofErr w:type="spellStart"/>
      <w:r>
        <w:rPr>
          <w:rFonts w:hint="cs"/>
          <w:color w:val="008000"/>
          <w:sz w:val="28"/>
          <w:szCs w:val="28"/>
          <w:rtl/>
        </w:rPr>
        <w:t>خِدَاج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, فهي </w:t>
      </w:r>
      <w:proofErr w:type="spellStart"/>
      <w:r>
        <w:rPr>
          <w:rFonts w:hint="cs"/>
          <w:color w:val="008000"/>
          <w:sz w:val="28"/>
          <w:szCs w:val="28"/>
          <w:rtl/>
        </w:rPr>
        <w:t>خِدَاج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, فهي </w:t>
      </w:r>
      <w:proofErr w:type="spellStart"/>
      <w:r>
        <w:rPr>
          <w:rFonts w:hint="cs"/>
          <w:color w:val="008000"/>
          <w:sz w:val="28"/>
          <w:szCs w:val="28"/>
          <w:rtl/>
        </w:rPr>
        <w:t>خِدَاج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غير تمام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وفي حق المأموم الراجح أنها تجب في الصلاة السرية ولا تجب في الصلاة </w:t>
      </w:r>
      <w:proofErr w:type="spellStart"/>
      <w:r>
        <w:rPr>
          <w:rFonts w:hint="cs"/>
          <w:color w:val="2A2A2A"/>
          <w:sz w:val="28"/>
          <w:szCs w:val="28"/>
          <w:rtl/>
        </w:rPr>
        <w:t>الجهرية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وهذا القول هو القول الذي تجتمع فيه الأدلة وهو قول الإمام مالك ورواية عن الإمام أحمد واختارها شيخ الإسلام وابن القيم والسعدي وغيرهم.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والتأمين سنة للجميع وهو قول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آمين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ومعناه استجب.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lastRenderedPageBreak/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10)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القراءة بعد الفاتحة:-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اتفق العلماء على استحباب قراءة سورة بعد الفاتحة في ركعتي الصبح والأوليين من باقي الصلوات.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لا تستحب قراءة سورة بعد الفاتحة في الركعة الثالثة والرابعة.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والسنة في ذلك أن يقرأ في الفجر من طوال المفصل , وفي المغرب من قصار المفصل , وفي العشاء من أواسطه.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11)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الركوع:-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وهو ركن والدليل حديث المسيء صلاته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ثم اركع حتى تطمئن راكعاً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Fonts w:hint="cs"/>
          <w:color w:val="2A2A2A"/>
          <w:sz w:val="16"/>
          <w:szCs w:val="16"/>
          <w:rtl/>
        </w:rPr>
        <w:t>متفق عليه.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يكبر للركوع في قوله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الله أكبر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رافعاً يديه , ولا يركع قبل الإمام.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يضع يديه على ركبتيه ويفرج أصابعه ويمد ظهره مساوياً </w:t>
      </w:r>
      <w:proofErr w:type="spellStart"/>
      <w:r>
        <w:rPr>
          <w:rFonts w:hint="cs"/>
          <w:color w:val="2A2A2A"/>
          <w:sz w:val="28"/>
          <w:szCs w:val="28"/>
          <w:rtl/>
        </w:rPr>
        <w:t>به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رأسه.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ويجافي يديه عن جنبيه في الركوع.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ويجب الاطمئنان في الركوع لأمر النبي صلى الله عليه وسلم بذلك.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والسنة أن يطيل الركوع لأن النبي صلى الله عليه وسلم كان ركوعه قريباً من قيامه.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يقول في ركوعه: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سبحان ربي العظيم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الواجب أن يقولها مره واحدة وأدنى الكمال ثلاث وإن زاد إلى عشر فحسن.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أذكار الركوع: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سبحان ربي العظيم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الصحيحين.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سبحانك اللهم ربنا وبحمدك اللهم اغفر لي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الصحيحين.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3-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proofErr w:type="spellStart"/>
      <w:r>
        <w:rPr>
          <w:rFonts w:hint="cs"/>
          <w:color w:val="008000"/>
          <w:sz w:val="28"/>
          <w:szCs w:val="28"/>
          <w:rtl/>
        </w:rPr>
        <w:t>سبوح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قدوس رب الملائكة والروح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البخاري.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4-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سبحان ذي الجبروت والملكوت والكبرياء والعظمة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أبو داوود.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lastRenderedPageBreak/>
        <w:t>5-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اللهم </w:t>
      </w:r>
      <w:proofErr w:type="spellStart"/>
      <w:r>
        <w:rPr>
          <w:rFonts w:hint="cs"/>
          <w:color w:val="008000"/>
          <w:sz w:val="28"/>
          <w:szCs w:val="28"/>
          <w:rtl/>
        </w:rPr>
        <w:t>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ركعت وبك آمنت </w:t>
      </w:r>
      <w:proofErr w:type="spellStart"/>
      <w:r>
        <w:rPr>
          <w:rFonts w:hint="cs"/>
          <w:color w:val="008000"/>
          <w:sz w:val="28"/>
          <w:szCs w:val="28"/>
          <w:rtl/>
        </w:rPr>
        <w:t>ولك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أسلمت خشع </w:t>
      </w:r>
      <w:proofErr w:type="spellStart"/>
      <w:r>
        <w:rPr>
          <w:rFonts w:hint="cs"/>
          <w:color w:val="008000"/>
          <w:sz w:val="28"/>
          <w:szCs w:val="28"/>
          <w:rtl/>
        </w:rPr>
        <w:t>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سمعي وبصري ومخي وعظمي وعصبي, وما استقلت </w:t>
      </w:r>
      <w:proofErr w:type="spellStart"/>
      <w:r>
        <w:rPr>
          <w:rFonts w:hint="cs"/>
          <w:color w:val="008000"/>
          <w:sz w:val="28"/>
          <w:szCs w:val="28"/>
          <w:rtl/>
        </w:rPr>
        <w:t>به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قدمي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12)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الرفع من الركوع:-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يرفع من الركوع رافعاً يديه ويقول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سمع الله لمن حمده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إماماً ومنفرداً, ويقول الإمام والمأموم بعدها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ربنا </w:t>
      </w:r>
      <w:proofErr w:type="spellStart"/>
      <w:r>
        <w:rPr>
          <w:rFonts w:hint="cs"/>
          <w:color w:val="008000"/>
          <w:sz w:val="28"/>
          <w:szCs w:val="28"/>
          <w:rtl/>
        </w:rPr>
        <w:t>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الحمد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إذا اعتدل قائماً.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معنى 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سمع الله لمن حمده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أي: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0000"/>
          <w:sz w:val="28"/>
          <w:szCs w:val="28"/>
          <w:rtl/>
        </w:rPr>
        <w:t>أجاب الله لمن حمده.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صيغ الرفع من الركوع: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ربنا </w:t>
      </w:r>
      <w:proofErr w:type="spellStart"/>
      <w:r>
        <w:rPr>
          <w:rFonts w:hint="cs"/>
          <w:color w:val="008000"/>
          <w:sz w:val="28"/>
          <w:szCs w:val="28"/>
          <w:rtl/>
        </w:rPr>
        <w:t>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الحمد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ربنا </w:t>
      </w:r>
      <w:proofErr w:type="spellStart"/>
      <w:r>
        <w:rPr>
          <w:rFonts w:hint="cs"/>
          <w:color w:val="008000"/>
          <w:sz w:val="28"/>
          <w:szCs w:val="28"/>
          <w:rtl/>
        </w:rPr>
        <w:t>ولك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الحمد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3-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اللهم ربنا </w:t>
      </w:r>
      <w:proofErr w:type="spellStart"/>
      <w:r>
        <w:rPr>
          <w:rFonts w:hint="cs"/>
          <w:color w:val="008000"/>
          <w:sz w:val="28"/>
          <w:szCs w:val="28"/>
          <w:rtl/>
        </w:rPr>
        <w:t>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الحمد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4-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اللهم ربنا </w:t>
      </w:r>
      <w:proofErr w:type="spellStart"/>
      <w:r>
        <w:rPr>
          <w:rFonts w:hint="cs"/>
          <w:color w:val="008000"/>
          <w:sz w:val="28"/>
          <w:szCs w:val="28"/>
          <w:rtl/>
        </w:rPr>
        <w:t>ولك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الحمد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ثم يضيف بعد {ربنا </w:t>
      </w:r>
      <w:proofErr w:type="spellStart"/>
      <w:r>
        <w:rPr>
          <w:rFonts w:hint="cs"/>
          <w:color w:val="2A2A2A"/>
          <w:sz w:val="28"/>
          <w:szCs w:val="28"/>
          <w:rtl/>
        </w:rPr>
        <w:t>لك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الحمد} 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ملء السماوات وملء الأرض وملئ ما شئت من شيءٍ بعد أهل الثناء والمجد أحق ما قال عبد وكلنا </w:t>
      </w:r>
      <w:proofErr w:type="spellStart"/>
      <w:r>
        <w:rPr>
          <w:rFonts w:hint="cs"/>
          <w:color w:val="008000"/>
          <w:sz w:val="28"/>
          <w:szCs w:val="28"/>
          <w:rtl/>
        </w:rPr>
        <w:t>لك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عبد لا مانع لما أعطيت ولا معطي لما منعت ولا ينفع ذا الجد منك الجد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747F18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اللهم طهرني بالثلج والبرد والماء البارد اللهم طهرني من الذنوب والخطايا كما ينقى الثوب الأبيض من الوسخ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والسنة إطالة القيام بعد الرفع من الركوع</w:t>
      </w:r>
      <w:r w:rsidR="00A0650E">
        <w:rPr>
          <w:rFonts w:hint="cs"/>
          <w:color w:val="0000FF"/>
          <w:sz w:val="28"/>
          <w:szCs w:val="28"/>
          <w:rtl/>
        </w:rPr>
        <w:t>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 </w:t>
      </w:r>
    </w:p>
    <w:p w:rsidR="00B24319" w:rsidRDefault="00B24319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color w:val="FF0000"/>
          <w:sz w:val="28"/>
          <w:szCs w:val="28"/>
          <w:rtl/>
        </w:rPr>
      </w:pPr>
    </w:p>
    <w:p w:rsidR="00976D70" w:rsidRDefault="00976D70" w:rsidP="00B24319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lastRenderedPageBreak/>
        <w:t>المسألة 13)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proofErr w:type="spellStart"/>
      <w:r>
        <w:rPr>
          <w:rFonts w:hint="cs"/>
          <w:color w:val="2A2A2A"/>
          <w:sz w:val="28"/>
          <w:szCs w:val="28"/>
          <w:rtl/>
        </w:rPr>
        <w:t>الهوي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للسجود:-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يخر ساجداً من غير رفع يديه قائلاً : { الله أكبر }.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يسجد مقدماً ركبتيه قبل يديه لحديث أبو هريرة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إذا سجد أحدكم فلا يبرك كما يبرك البعير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وليقدم ركبتيه على يديه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رواه أبو داوود.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        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وقال ابن </w:t>
      </w:r>
      <w:proofErr w:type="spellStart"/>
      <w:r>
        <w:rPr>
          <w:rFonts w:hint="cs"/>
          <w:color w:val="2A2A2A"/>
          <w:sz w:val="28"/>
          <w:szCs w:val="28"/>
          <w:rtl/>
        </w:rPr>
        <w:t>عثيمين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: البعير إذا برك يقدم يديه كما يعرفه من شاهده.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والأظهر أن الأمر بتقديم اليدين أو الركبتين واسع والمهم أن لا يتشبه بالبعير في بروكه فلا يهوي إلى الأرض دفعه واحده ولا يرمي بثقله إلى الأرض.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14)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السجود:-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يجب أن يسجد على الأعضاء السبعة المذكورة في حديث ابن عباس المتفق عليه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أمرت أن أسجد على سبعت أعظم على الجبهة واليدين والركبتين وأطراف القدمين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". والجبهة والأنف عضو واحد.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صفة السجود: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يجافي عضديه عن جنبيه وبطنه عن فخذيه ويجعل يديه حذو منكبيه.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السنة أن تكون القدمان مرصوصتين لحديث عائشة الصحيح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فقدت النبي صلى الله عليه وسلم ذات ليلة فبحثت عنه فإذا هو قائم يصلي فوقعت يدي على رجليه وهو قائم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الذكر في السجود: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سبحان ربي الأعلى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سبحانك اللهم ربنا وبحمدك اللهم اغفر لي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الصحيحين.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3-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proofErr w:type="spellStart"/>
      <w:r>
        <w:rPr>
          <w:rFonts w:hint="cs"/>
          <w:color w:val="008000"/>
          <w:sz w:val="28"/>
          <w:szCs w:val="28"/>
          <w:rtl/>
        </w:rPr>
        <w:t>سبوح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قدوس رب الملائكة والروح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البخاري.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4-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اللهم اغفر لي ذنبي كله دقه وجله أوله وأخره وعلانيته وسره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16"/>
          <w:szCs w:val="16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يستحب الإكثار من الدعاء في السجود لقول النبي صلى الله عليه وسلم: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اقرب ما يكون العبد من ربه وهو ساجد فأكثروا الدعاء فقمنٌ أن يستجاب لكم</w:t>
      </w:r>
      <w:r>
        <w:rPr>
          <w:rStyle w:val="apple-converted-space"/>
          <w:rFonts w:hint="cs"/>
          <w:color w:val="008000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lastRenderedPageBreak/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يكره أن يفترش المصلي ذراعيه حال السجود لقول النبي صلى الله عليه وسلم في الحديث المتفق عليه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اعتدلوا في السجود ولا يبسط أحدكم ذراعيه انبساط الكلب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    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متفق عليه.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15)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الجلوس بين السجدتين:-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يرفع رأسه من السجود مكبراً ولا يرفع يديه.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 xml:space="preserve">يجلس مفترشاً فيفرش رجله </w:t>
      </w:r>
      <w:proofErr w:type="spellStart"/>
      <w:r>
        <w:rPr>
          <w:rFonts w:hint="cs"/>
          <w:color w:val="2A2A2A"/>
          <w:sz w:val="28"/>
          <w:szCs w:val="28"/>
          <w:rtl/>
        </w:rPr>
        <w:t>اليسرى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ويجلس عليها, وينصب اليمنى وهذه هي الغالب من فعل النبي صلى الله عليه وسلم.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تجب في هذه الجلسة الطمأنينة, وتسن الإطالة.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أذكار الجلسة بين السجدتين: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ربي اغفر لي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رواه أبو داوود.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اللهم اغفر لي وارحمني وعافني </w:t>
      </w:r>
      <w:proofErr w:type="spellStart"/>
      <w:r>
        <w:rPr>
          <w:rFonts w:hint="cs"/>
          <w:color w:val="008000"/>
          <w:sz w:val="28"/>
          <w:szCs w:val="28"/>
          <w:rtl/>
        </w:rPr>
        <w:t>واهدني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وارزقني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رواه أبو داوود.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العجن للقيام للركعة لا يثبت.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747F18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FF0000"/>
          <w:sz w:val="28"/>
          <w:szCs w:val="28"/>
          <w:rtl/>
        </w:rPr>
        <w:t>المسألة 16)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التشهد:-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الجلوس للتشهد الأول 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 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وهو واجب.</w:t>
      </w:r>
    </w:p>
    <w:p w:rsidR="00976D70" w:rsidRDefault="00747F18" w:rsidP="00747F18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 w:rsidR="00976D70">
        <w:rPr>
          <w:color w:val="2A2A2A"/>
          <w:sz w:val="28"/>
          <w:szCs w:val="28"/>
        </w:rPr>
        <w:t> </w:t>
      </w:r>
      <w:r w:rsidR="00976D70">
        <w:rPr>
          <w:color w:val="2A2A2A"/>
          <w:sz w:val="14"/>
          <w:szCs w:val="14"/>
          <w:rtl/>
        </w:rPr>
        <w:t>       </w:t>
      </w:r>
      <w:r w:rsidR="00976D70">
        <w:rPr>
          <w:rStyle w:val="apple-converted-space"/>
          <w:color w:val="2A2A2A"/>
          <w:sz w:val="14"/>
          <w:szCs w:val="14"/>
          <w:rtl/>
        </w:rPr>
        <w:t> </w:t>
      </w:r>
      <w:r w:rsidR="00976D70">
        <w:rPr>
          <w:rFonts w:hint="cs"/>
          <w:color w:val="2A2A2A"/>
          <w:sz w:val="28"/>
          <w:szCs w:val="28"/>
          <w:rtl/>
        </w:rPr>
        <w:t>صفته: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 xml:space="preserve">الافتراش كالجلسة بين السجدتين, ويضع يده </w:t>
      </w:r>
      <w:proofErr w:type="spellStart"/>
      <w:r>
        <w:rPr>
          <w:rFonts w:hint="cs"/>
          <w:color w:val="2A2A2A"/>
          <w:sz w:val="28"/>
          <w:szCs w:val="28"/>
          <w:rtl/>
        </w:rPr>
        <w:t>اليسرى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على فخذه </w:t>
      </w:r>
      <w:proofErr w:type="spellStart"/>
      <w:r>
        <w:rPr>
          <w:rFonts w:hint="cs"/>
          <w:color w:val="2A2A2A"/>
          <w:sz w:val="28"/>
          <w:szCs w:val="28"/>
          <w:rtl/>
        </w:rPr>
        <w:t>اليسرى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ويده اليمنى على فخذه اليمنى.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الإشارة صفتان: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الأولى: أن يقبض يده جميعاً ويشير بالسبابة.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الثانـية: أن يقبض الخنصر والبنصر ويحلق الوسطى مع الإبهام ويشير بالسبابة.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lastRenderedPageBreak/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يشير بالسبابة عند الدعاء على المختار من الأقوال, لقوله في الحديث 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 xml:space="preserve">يدعو </w:t>
      </w:r>
      <w:proofErr w:type="spellStart"/>
      <w:r>
        <w:rPr>
          <w:rFonts w:hint="cs"/>
          <w:color w:val="008000"/>
          <w:sz w:val="28"/>
          <w:szCs w:val="28"/>
          <w:rtl/>
        </w:rPr>
        <w:t>بها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يحركها</w:t>
      </w:r>
      <w:r>
        <w:rPr>
          <w:rFonts w:hint="cs"/>
          <w:color w:val="2A2A2A"/>
          <w:sz w:val="28"/>
          <w:szCs w:val="28"/>
          <w:rtl/>
        </w:rPr>
        <w:t>"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صيغة التشهد: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Arial" w:hAnsi="Arial" w:cs="Arial"/>
          <w:color w:val="2A2A2A"/>
          <w:sz w:val="28"/>
          <w:szCs w:val="28"/>
          <w:rtl/>
        </w:rPr>
        <w:t>"</w:t>
      </w:r>
      <w:r>
        <w:rPr>
          <w:rStyle w:val="apple-converted-space"/>
          <w:rFonts w:ascii="Arial" w:hAnsi="Arial" w:cs="Arial"/>
          <w:color w:val="2A2A2A"/>
          <w:sz w:val="28"/>
          <w:szCs w:val="28"/>
          <w:rtl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التَّحِيَّاتُ لِلَّهِ وَالصَّلَوَاتُ وَالطَّيِّبَاتُ السَّلَامُ عَلَيْكَ</w:t>
      </w:r>
      <w:r>
        <w:rPr>
          <w:rStyle w:val="apple-converted-space"/>
          <w:rFonts w:ascii="Arial" w:hAnsi="Arial" w:cs="Arial"/>
          <w:color w:val="008000"/>
          <w:sz w:val="28"/>
          <w:szCs w:val="28"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أَيُّهَا النَّبِيُّ وَرَحْمَةُ اللَّهِ وَبَرَكَاتُهُ السَّلَامُ عَلَيْنَا</w:t>
      </w:r>
      <w:r>
        <w:rPr>
          <w:rStyle w:val="apple-converted-space"/>
          <w:rFonts w:ascii="Arial" w:hAnsi="Arial" w:cs="Arial"/>
          <w:color w:val="008000"/>
          <w:sz w:val="28"/>
          <w:szCs w:val="28"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وَعَلَى عِبَادِ اللَّهِ الصَّالِحِينَ ، أَشْهَدُ أَنْ لَا إِلَهَ إِلَّا اللَّهُ</w:t>
      </w:r>
      <w:r>
        <w:rPr>
          <w:rStyle w:val="apple-converted-space"/>
          <w:rFonts w:ascii="Arial" w:hAnsi="Arial" w:cs="Arial"/>
          <w:color w:val="008000"/>
          <w:sz w:val="28"/>
          <w:szCs w:val="28"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وَأَشْهَدُ أَنَّ مُحَمَّدًا عَبْدُهُ وَرَسُولُهُ</w:t>
      </w:r>
      <w:r>
        <w:rPr>
          <w:rStyle w:val="apple-converted-space"/>
          <w:rFonts w:ascii="Arial" w:hAnsi="Arial" w:cs="Arial"/>
          <w:color w:val="2A2A2A"/>
          <w:sz w:val="28"/>
          <w:szCs w:val="28"/>
          <w:rtl/>
        </w:rPr>
        <w:t> </w:t>
      </w:r>
      <w:r>
        <w:rPr>
          <w:rFonts w:ascii="Arial" w:hAnsi="Arial" w:cs="Arial"/>
          <w:color w:val="2A2A2A"/>
          <w:sz w:val="28"/>
          <w:szCs w:val="28"/>
          <w:rtl/>
        </w:rPr>
        <w:t>"</w:t>
      </w:r>
      <w:r>
        <w:rPr>
          <w:rStyle w:val="apple-converted-space"/>
          <w:rFonts w:ascii="Arial" w:hAnsi="Arial" w:cs="Arial"/>
          <w:color w:val="2A2A2A"/>
          <w:sz w:val="28"/>
          <w:szCs w:val="28"/>
          <w:rtl/>
        </w:rPr>
        <w:t> </w:t>
      </w:r>
      <w:r>
        <w:rPr>
          <w:rFonts w:ascii="Arial" w:hAnsi="Arial" w:cs="Arial"/>
          <w:color w:val="2A2A2A"/>
          <w:sz w:val="16"/>
          <w:szCs w:val="16"/>
          <w:rtl/>
        </w:rPr>
        <w:t>متفق عليه.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السنة تخفيف التشهد الأول.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* الجلوس للتشهد الثاني: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 xml:space="preserve">يجلس </w:t>
      </w:r>
      <w:proofErr w:type="spellStart"/>
      <w:r>
        <w:rPr>
          <w:rFonts w:hint="cs"/>
          <w:color w:val="2A2A2A"/>
          <w:sz w:val="28"/>
          <w:szCs w:val="28"/>
          <w:rtl/>
        </w:rPr>
        <w:t>متورِّكاً</w:t>
      </w:r>
      <w:proofErr w:type="spellEnd"/>
      <w:r>
        <w:rPr>
          <w:rFonts w:hint="cs"/>
          <w:color w:val="2A2A2A"/>
          <w:sz w:val="28"/>
          <w:szCs w:val="28"/>
          <w:rtl/>
        </w:rPr>
        <w:t>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proofErr w:type="spellStart"/>
      <w:r>
        <w:rPr>
          <w:rFonts w:hint="cs"/>
          <w:color w:val="2A2A2A"/>
          <w:sz w:val="28"/>
          <w:szCs w:val="28"/>
          <w:rtl/>
        </w:rPr>
        <w:t>والتورك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هو: أن يُخرج رجلة </w:t>
      </w:r>
      <w:proofErr w:type="spellStart"/>
      <w:r>
        <w:rPr>
          <w:rFonts w:hint="cs"/>
          <w:color w:val="2A2A2A"/>
          <w:sz w:val="28"/>
          <w:szCs w:val="28"/>
          <w:rtl/>
        </w:rPr>
        <w:t>اليسرى</w:t>
      </w:r>
      <w:proofErr w:type="spellEnd"/>
      <w:r>
        <w:rPr>
          <w:rFonts w:hint="cs"/>
          <w:color w:val="2A2A2A"/>
          <w:sz w:val="28"/>
          <w:szCs w:val="28"/>
          <w:rtl/>
        </w:rPr>
        <w:t xml:space="preserve"> من الجانب الأيمن مفروشة ويجلس على مقعدته على الأرض وتكون الرجل اليمنى منصوبة.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FF0000"/>
          <w:sz w:val="28"/>
          <w:szCs w:val="28"/>
          <w:rtl/>
        </w:rPr>
        <w:t>المسألة 17)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الصلاة على النبي صلى الله عليه وسلم: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وقتها: بعد الفراغ من التحيات.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صيغتها: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Arial" w:hAnsi="Arial" w:cs="Arial"/>
          <w:color w:val="000000"/>
          <w:sz w:val="28"/>
          <w:szCs w:val="28"/>
          <w:rtl/>
        </w:rPr>
        <w:t>"</w:t>
      </w:r>
      <w:r>
        <w:rPr>
          <w:rStyle w:val="apple-converted-space"/>
          <w:rFonts w:ascii="Arial" w:hAnsi="Arial" w:cs="Arial"/>
          <w:color w:val="000000"/>
          <w:sz w:val="28"/>
          <w:szCs w:val="28"/>
          <w:rtl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اللَّهُمَّ صَلِّ عَلَى مُحَمَّدٍ وَعَلَى آلِ مُحَمَّدٍ كَمَا صَلَّيْتَ عَلَى</w:t>
      </w:r>
      <w:r>
        <w:rPr>
          <w:rStyle w:val="apple-converted-space"/>
          <w:rFonts w:ascii="Arial" w:hAnsi="Arial" w:cs="Arial"/>
          <w:color w:val="008000"/>
          <w:sz w:val="28"/>
          <w:szCs w:val="28"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إِبْرَاهِيمَ وَعَلَى آلِ إِبْرَاهِيمَ إِنَّكَ حَمِيدٌ مَجِيدٌ ، اللَّهُمَّ</w:t>
      </w:r>
      <w:r>
        <w:rPr>
          <w:rStyle w:val="apple-converted-space"/>
          <w:rFonts w:ascii="Arial" w:hAnsi="Arial" w:cs="Arial"/>
          <w:color w:val="008000"/>
          <w:sz w:val="28"/>
          <w:szCs w:val="28"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بَارِكْ عَلَى مُحَمَّدٍ وَعَلَى آلِ مُحَمَّدٍ كَمَا بَارَكْتَ عَلَى إِبْرَاهِيمَ</w:t>
      </w:r>
      <w:r>
        <w:rPr>
          <w:rStyle w:val="apple-converted-space"/>
          <w:rFonts w:ascii="Arial" w:hAnsi="Arial" w:cs="Arial"/>
          <w:color w:val="008000"/>
          <w:sz w:val="28"/>
          <w:szCs w:val="28"/>
        </w:rPr>
        <w:t> </w:t>
      </w:r>
      <w:r>
        <w:rPr>
          <w:rFonts w:ascii="Arial" w:hAnsi="Arial" w:cs="Arial"/>
          <w:color w:val="008000"/>
          <w:sz w:val="28"/>
          <w:szCs w:val="28"/>
          <w:rtl/>
        </w:rPr>
        <w:t>وَعَلَى آلِ إِبْرَاهِيمَ إِنَّكَ حَمِيدٌ مَجِيدٌ</w:t>
      </w:r>
      <w:r>
        <w:rPr>
          <w:rStyle w:val="apple-converted-space"/>
          <w:rFonts w:ascii="Arial" w:hAnsi="Arial" w:cs="Arial"/>
          <w:color w:val="2A2A2A"/>
          <w:sz w:val="28"/>
          <w:szCs w:val="28"/>
          <w:rtl/>
        </w:rPr>
        <w:t> </w:t>
      </w:r>
      <w:r>
        <w:rPr>
          <w:rFonts w:ascii="Arial" w:hAnsi="Arial" w:cs="Arial"/>
          <w:color w:val="2A2A2A"/>
          <w:sz w:val="28"/>
          <w:szCs w:val="28"/>
          <w:rtl/>
        </w:rPr>
        <w:t>"</w:t>
      </w:r>
      <w:r>
        <w:rPr>
          <w:rStyle w:val="apple-converted-space"/>
          <w:rFonts w:ascii="Arial" w:hAnsi="Arial" w:cs="Arial"/>
          <w:color w:val="2A2A2A"/>
          <w:sz w:val="16"/>
          <w:szCs w:val="16"/>
          <w:rtl/>
        </w:rPr>
        <w:t> </w:t>
      </w:r>
      <w:r>
        <w:rPr>
          <w:rFonts w:ascii="Arial" w:hAnsi="Arial" w:cs="Arial"/>
          <w:color w:val="2A2A2A"/>
          <w:sz w:val="16"/>
          <w:szCs w:val="16"/>
          <w:rtl/>
        </w:rPr>
        <w:t>البخاري.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  <w:r>
        <w:rPr>
          <w:color w:val="2A2A2A"/>
          <w:sz w:val="14"/>
          <w:szCs w:val="14"/>
          <w:rtl/>
        </w:rPr>
        <w:t> </w:t>
      </w: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يستحب بعدها أن يدعوا وهو من مواطن الدعاء, ومن الأدعية التي وردة: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Fonts w:hint="cs"/>
          <w:color w:val="008000"/>
          <w:sz w:val="28"/>
          <w:szCs w:val="28"/>
          <w:rtl/>
        </w:rPr>
        <w:t xml:space="preserve">اللهم إني أعوذ بك من عذاب القبر, ومن عذاب جهنم, ومن فتنة </w:t>
      </w:r>
      <w:proofErr w:type="spellStart"/>
      <w:r>
        <w:rPr>
          <w:rFonts w:hint="cs"/>
          <w:color w:val="008000"/>
          <w:sz w:val="28"/>
          <w:szCs w:val="28"/>
          <w:rtl/>
        </w:rPr>
        <w:t>المحيا</w:t>
      </w:r>
      <w:proofErr w:type="spellEnd"/>
      <w:r>
        <w:rPr>
          <w:rFonts w:hint="cs"/>
          <w:color w:val="008000"/>
          <w:sz w:val="28"/>
          <w:szCs w:val="28"/>
          <w:rtl/>
        </w:rPr>
        <w:t xml:space="preserve"> والممات, ومن شر فتنة المسيح الدجال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lastRenderedPageBreak/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اللهم إني ظلمت نفسي ظلماً كثيراً, ولا يغفر الذنوب إلا أنت, فاغفر لي مغفرة من عندك وارحمني إنك أنت الغفور الرحيم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البخاري ومسلم.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3-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اللهم حاسبني حساباً يسيراً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رواه الإمام أحمد.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4-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اللهم أعني على ذكرك, وشكرك, وحسن عبادتك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أبو داوود.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00FF"/>
          <w:sz w:val="28"/>
          <w:szCs w:val="28"/>
          <w:rtl/>
        </w:rPr>
        <w:t>-----------------------------------------------------------------------------------------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FF0000"/>
          <w:sz w:val="28"/>
          <w:szCs w:val="28"/>
          <w:rtl/>
        </w:rPr>
        <w:t>المسألة 18)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التسليم:-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هو ركن من أركان الصلاة لحديث عائشة رضي الله عنها "</w:t>
      </w:r>
      <w:r>
        <w:rPr>
          <w:rFonts w:hint="cs"/>
          <w:color w:val="008000"/>
          <w:sz w:val="28"/>
          <w:szCs w:val="28"/>
          <w:rtl/>
        </w:rPr>
        <w:t>كان يختتم صلاته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008000"/>
          <w:sz w:val="28"/>
          <w:szCs w:val="28"/>
          <w:rtl/>
        </w:rPr>
        <w:t>    </w:t>
      </w:r>
      <w:r>
        <w:rPr>
          <w:rStyle w:val="apple-converted-space"/>
          <w:rFonts w:hint="cs"/>
          <w:color w:val="008000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بالتسليم</w:t>
      </w:r>
      <w:r>
        <w:rPr>
          <w:rFonts w:hint="cs"/>
          <w:color w:val="2A2A2A"/>
          <w:sz w:val="28"/>
          <w:szCs w:val="28"/>
          <w:rtl/>
        </w:rPr>
        <w:t>"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16"/>
          <w:szCs w:val="16"/>
          <w:rtl/>
        </w:rPr>
        <w:t>مسلم.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 ينصرف بالأولى منها فالأولى فرض والثانية سنة.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صيغ التسليم: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1-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السلام عليكم ورحمة الله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يميناً وشمالاً, وهي أكثر ما ورد.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  <w:rtl/>
        </w:rPr>
        <w:t>2-</w:t>
      </w:r>
      <w:r>
        <w:rPr>
          <w:color w:val="2A2A2A"/>
          <w:sz w:val="14"/>
          <w:szCs w:val="14"/>
          <w:rtl/>
        </w:rPr>
        <w:t>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السلام عليكم ورحمة الله وبركاته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يميناً,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و{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008000"/>
          <w:sz w:val="28"/>
          <w:szCs w:val="28"/>
          <w:rtl/>
        </w:rPr>
        <w:t>السلام عليكم ورحمة الله</w:t>
      </w:r>
      <w:r>
        <w:rPr>
          <w:rStyle w:val="apple-converted-space"/>
          <w:rFonts w:hint="cs"/>
          <w:color w:val="2A2A2A"/>
          <w:sz w:val="28"/>
          <w:szCs w:val="28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} شمالاً.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ind w:hanging="360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ascii="Symbol" w:hAnsi="Symbol" w:cs="Tahoma"/>
          <w:color w:val="2A2A2A"/>
          <w:sz w:val="28"/>
          <w:szCs w:val="28"/>
        </w:rPr>
        <w:t></w:t>
      </w:r>
      <w:r>
        <w:rPr>
          <w:color w:val="2A2A2A"/>
          <w:sz w:val="14"/>
          <w:szCs w:val="14"/>
          <w:rtl/>
        </w:rPr>
        <w:t>       </w:t>
      </w:r>
      <w:r>
        <w:rPr>
          <w:rStyle w:val="apple-converted-space"/>
          <w:color w:val="2A2A2A"/>
          <w:sz w:val="14"/>
          <w:szCs w:val="14"/>
          <w:rtl/>
        </w:rPr>
        <w:t> </w:t>
      </w:r>
      <w:r>
        <w:rPr>
          <w:rFonts w:hint="cs"/>
          <w:color w:val="2A2A2A"/>
          <w:sz w:val="28"/>
          <w:szCs w:val="28"/>
          <w:rtl/>
        </w:rPr>
        <w:t>من أحدث قبل التسليم بطلت صلاته.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rPr>
          <w:rFonts w:ascii="Tahoma" w:hAnsi="Tahoma" w:cs="Tahoma"/>
          <w:color w:val="2A2A2A"/>
          <w:sz w:val="20"/>
          <w:szCs w:val="20"/>
          <w:rtl/>
        </w:rPr>
      </w:pPr>
      <w:r>
        <w:rPr>
          <w:color w:val="2A2A2A"/>
          <w:sz w:val="28"/>
          <w:szCs w:val="28"/>
        </w:rPr>
        <w:t> </w:t>
      </w:r>
    </w:p>
    <w:p w:rsidR="00976D70" w:rsidRDefault="00976D70" w:rsidP="00976D70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</w:t>
      </w:r>
    </w:p>
    <w:p w:rsidR="00976D70" w:rsidRDefault="00976D70" w:rsidP="00FD3A9F">
      <w:pPr>
        <w:pStyle w:val="ecxmsonormal"/>
        <w:shd w:val="clear" w:color="auto" w:fill="FFFFFF"/>
        <w:bidi/>
        <w:spacing w:before="0" w:beforeAutospacing="0" w:after="324" w:afterAutospacing="0" w:line="255" w:lineRule="atLeast"/>
        <w:jc w:val="center"/>
        <w:rPr>
          <w:rFonts w:ascii="Tahoma" w:hAnsi="Tahoma" w:cs="Tahoma"/>
          <w:color w:val="2A2A2A"/>
          <w:sz w:val="20"/>
          <w:szCs w:val="20"/>
          <w:rtl/>
        </w:rPr>
      </w:pPr>
      <w:r>
        <w:rPr>
          <w:rFonts w:hint="cs"/>
          <w:color w:val="2A2A2A"/>
          <w:sz w:val="28"/>
          <w:szCs w:val="28"/>
          <w:rtl/>
        </w:rPr>
        <w:t> وهذا وصلى الله وسلم على نبينا محمد وعلى آله وصحبه</w:t>
      </w:r>
    </w:p>
    <w:p w:rsidR="00E40276" w:rsidRDefault="00E40276"/>
    <w:sectPr w:rsidR="00E40276" w:rsidSect="00976D70">
      <w:pgSz w:w="11906" w:h="16838"/>
      <w:pgMar w:top="1440" w:right="1800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976D70"/>
    <w:rsid w:val="000F024B"/>
    <w:rsid w:val="00747F18"/>
    <w:rsid w:val="00976D70"/>
    <w:rsid w:val="00A0650E"/>
    <w:rsid w:val="00B24319"/>
    <w:rsid w:val="00C86CD7"/>
    <w:rsid w:val="00DE51C7"/>
    <w:rsid w:val="00E40276"/>
    <w:rsid w:val="00FD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4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xmsonormal">
    <w:name w:val="ecxmsonormal"/>
    <w:basedOn w:val="a"/>
    <w:rsid w:val="00976D7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76D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0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0F889-EF51-44DB-8AD1-1D34F6F3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1795</Words>
  <Characters>10238</Characters>
  <Application>Microsoft Office Word</Application>
  <DocSecurity>0</DocSecurity>
  <Lines>85</Lines>
  <Paragraphs>24</Paragraphs>
  <ScaleCrop>false</ScaleCrop>
  <Company/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Albatin</dc:creator>
  <cp:keywords/>
  <dc:description/>
  <cp:lastModifiedBy>Albatin</cp:lastModifiedBy>
  <cp:revision>8</cp:revision>
  <dcterms:created xsi:type="dcterms:W3CDTF">2012-01-02T20:21:00Z</dcterms:created>
  <dcterms:modified xsi:type="dcterms:W3CDTF">2012-01-02T20:26:00Z</dcterms:modified>
</cp:coreProperties>
</file>